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u w:val="single"/>
          <w:lang w:eastAsia="ru-RU"/>
        </w:rPr>
        <w:t>БД.01 «Русский язык»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Специальность/Профессия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 CYR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БД.01 Русский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 w:cs="Times New Roman CYR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cs="Times New Roman" w:ascii="Times New Roman" w:hAnsi="Times New Roman"/>
          <w:sz w:val="24"/>
          <w:szCs w:val="24"/>
        </w:rPr>
        <w:t xml:space="preserve"> ,  </w:t>
      </w:r>
      <w:r>
        <w:rPr>
          <w:rFonts w:cs="Times New Roman"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5"/>
      </w:tblGrid>
      <w:tr>
        <w:trPr>
          <w:trHeight w:val="649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32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5"/>
      </w:tblGrid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слепых, слабовидящих обучающихся:</w:t>
            </w:r>
            <w:bookmarkStart w:id="1" w:name="sub_911102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навыков письма на брайлевской печатной машинке;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0" w:hanging="0"/>
              <w:rPr/>
            </w:pPr>
            <w:r>
              <w:rPr/>
              <w:t>для глухих, слабослышащих, позднооглохших обучающихся:</w:t>
            </w:r>
            <w:bookmarkStart w:id="2" w:name="sub_911121"/>
            <w:bookmarkEnd w:id="2"/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0" w:hanging="0"/>
              <w:rPr/>
            </w:pPr>
            <w:r>
              <w:rPr/>
              <w:t>для обучающихся с расстройствами аутистического спектра:</w:t>
            </w:r>
            <w:bookmarkStart w:id="3" w:name="sub_911131"/>
            <w:bookmarkEnd w:id="3"/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5"/>
      </w:tblGrid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Всего на изучение дисциплины Русский язык выделено 228 часов, из них 52 часа лекции, 100 часов  практики,  76 часов самостоятельной работы.  Форма промежуточного контроля — экзамен 6 часов  в 1 и 2 семестрах.</w:t>
      </w:r>
    </w:p>
    <w:p>
      <w:pPr>
        <w:pStyle w:val="Normal"/>
        <w:spacing w:before="0" w:after="16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Основные разделы дисциплины: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Тема 1.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Язык и речь. Функционально-смысловые типы речи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Тема 2.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Фонетические единицы.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3.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Лексика.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4.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Фразеология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jc w:val="both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5.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Словообразование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6.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Морфология и орфография</w:t>
      </w:r>
    </w:p>
    <w:p>
      <w:pPr>
        <w:pStyle w:val="Normal"/>
        <w:tabs>
          <w:tab w:val="clear" w:pos="708"/>
          <w:tab w:val="left" w:pos="2016" w:leader="none"/>
        </w:tabs>
        <w:spacing w:lineRule="auto" w:line="240" w:before="0" w:after="0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7.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Служебные части речи</w:t>
      </w:r>
    </w:p>
    <w:p>
      <w:pPr>
        <w:pStyle w:val="Normal"/>
        <w:shd w:val="clear" w:color="auto" w:fill="FFFFFF"/>
        <w:tabs>
          <w:tab w:val="clear" w:pos="708"/>
          <w:tab w:val="left" w:pos="2016" w:leader="none"/>
        </w:tabs>
        <w:spacing w:lineRule="auto" w:line="240" w:before="0" w:after="0"/>
        <w:jc w:val="both"/>
        <w:rPr>
          <w:rFonts w:ascii="Times New Roman" w:hAnsi="Times New Roman" w:eastAsia="SimSun;宋体" w:cs="Times New Roman"/>
          <w:b w:val="false"/>
          <w:b w:val="false"/>
          <w:bCs w:val="false"/>
          <w:color w:val="000000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Тема 8.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Синтаксис и пунктуация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 LibreOffice_project/499f9727c189e6ef3471021d6132d4c694f357e5</Application>
  <AppVersion>15.0000</AppVersion>
  <Pages>4</Pages>
  <Words>1148</Words>
  <Characters>8581</Characters>
  <CharactersWithSpaces>9638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2022-11-17T14:58:51Z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